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AB24B" w14:textId="4BC5D31B" w:rsidR="00671B69" w:rsidRPr="00664DC8" w:rsidRDefault="00671B69" w:rsidP="0034397C">
      <w:pPr>
        <w:spacing w:after="240" w:line="320" w:lineRule="exact"/>
        <w:rPr>
          <w:rFonts w:ascii="TheSansB W4 SemiLight" w:hAnsi="TheSansB W4 SemiLight"/>
          <w:sz w:val="18"/>
          <w:szCs w:val="18"/>
          <w:lang w:val="de-DE"/>
        </w:rPr>
      </w:pPr>
      <w:r w:rsidRPr="00664DC8">
        <w:rPr>
          <w:rFonts w:ascii="TheSansB W4 SemiLight" w:hAnsi="TheSansB W4 SemiLight"/>
          <w:sz w:val="18"/>
          <w:szCs w:val="18"/>
          <w:lang w:val="de-DE"/>
        </w:rPr>
        <w:t xml:space="preserve">Presseinformation, </w:t>
      </w:r>
      <w:r w:rsidR="00DC6EB5">
        <w:rPr>
          <w:rFonts w:ascii="TheSansB W4 SemiLight" w:hAnsi="TheSansB W4 SemiLight"/>
          <w:sz w:val="18"/>
          <w:szCs w:val="18"/>
          <w:lang w:val="de-DE"/>
        </w:rPr>
        <w:t xml:space="preserve">30.5.2018, </w:t>
      </w:r>
      <w:r w:rsidR="006B31DB">
        <w:rPr>
          <w:rFonts w:ascii="TheSansB W4 SemiLight" w:hAnsi="TheSansB W4 SemiLight"/>
          <w:sz w:val="18"/>
          <w:szCs w:val="18"/>
          <w:lang w:val="de-DE"/>
        </w:rPr>
        <w:t>Innsbruck</w:t>
      </w:r>
    </w:p>
    <w:p w14:paraId="6B86C97A" w14:textId="77777777" w:rsidR="00671B69" w:rsidRPr="00664DC8" w:rsidRDefault="00671B69" w:rsidP="0034397C">
      <w:pPr>
        <w:spacing w:after="240" w:line="320" w:lineRule="exact"/>
        <w:rPr>
          <w:rFonts w:ascii="TheSansB W4 SemiLight" w:hAnsi="TheSansB W4 SemiLight"/>
          <w:sz w:val="18"/>
          <w:szCs w:val="18"/>
          <w:lang w:val="de-DE"/>
        </w:rPr>
      </w:pPr>
    </w:p>
    <w:p w14:paraId="2CEC2C42" w14:textId="77777777" w:rsidR="00B305C1" w:rsidRPr="00664DC8" w:rsidRDefault="00B305C1" w:rsidP="0034397C">
      <w:pPr>
        <w:autoSpaceDE w:val="0"/>
        <w:autoSpaceDN w:val="0"/>
        <w:adjustRightInd w:val="0"/>
        <w:spacing w:line="320" w:lineRule="exact"/>
        <w:rPr>
          <w:rFonts w:ascii="TheSansB W4 SemiLight" w:hAnsi="TheSansB W4 SemiLight"/>
          <w:sz w:val="32"/>
          <w:szCs w:val="32"/>
          <w:lang w:val="de-DE"/>
        </w:rPr>
      </w:pPr>
    </w:p>
    <w:p w14:paraId="7B6A98D8" w14:textId="4CC39B00" w:rsidR="00D7271B" w:rsidRPr="00664DC8" w:rsidRDefault="0067655A" w:rsidP="0034397C">
      <w:pPr>
        <w:spacing w:line="320" w:lineRule="exact"/>
        <w:rPr>
          <w:rFonts w:ascii="TheSansB W4 SemiLight" w:hAnsi="TheSansB W4 SemiLight"/>
        </w:rPr>
      </w:pPr>
      <w:r>
        <w:rPr>
          <w:rFonts w:ascii="TheSansB W4 SemiLight" w:hAnsi="TheSansB W4 SemiLight" w:cs="Arial"/>
          <w:b/>
          <w:bCs/>
          <w:sz w:val="28"/>
          <w:szCs w:val="28"/>
        </w:rPr>
        <w:t xml:space="preserve">Bühne frei für ein </w:t>
      </w:r>
      <w:r w:rsidR="00152AA7">
        <w:rPr>
          <w:rFonts w:ascii="TheSansB W4 SemiLight" w:hAnsi="TheSansB W4 SemiLight" w:cs="Arial"/>
          <w:b/>
          <w:bCs/>
          <w:sz w:val="28"/>
          <w:szCs w:val="28"/>
        </w:rPr>
        <w:t>gutes Team: Kultur und Nachhaltigkeit</w:t>
      </w:r>
    </w:p>
    <w:p w14:paraId="3A2FBBA9" w14:textId="6949F1F7" w:rsidR="00152AA7" w:rsidRPr="00F71F7E" w:rsidRDefault="00152AA7" w:rsidP="0034397C">
      <w:pPr>
        <w:pStyle w:val="Kommentartext"/>
        <w:spacing w:line="320" w:lineRule="exact"/>
        <w:rPr>
          <w:rFonts w:ascii="TheSansB W4 SemiLight" w:hAnsi="TheSansB W4 SemiLight" w:cs="TheSansSemiLight-Plain"/>
          <w:b/>
          <w:sz w:val="22"/>
          <w:szCs w:val="22"/>
        </w:rPr>
      </w:pPr>
      <w:r w:rsidRPr="00F71F7E">
        <w:rPr>
          <w:rFonts w:ascii="TheSansB W4 SemiLight" w:hAnsi="TheSansB W4 SemiLight" w:cs="TheSansSemiLight-Plain"/>
          <w:b/>
          <w:sz w:val="22"/>
          <w:szCs w:val="22"/>
        </w:rPr>
        <w:t>Der kulturelle Sommer in Tirol steht ganz im Zeichen der Nachhaltigkeit. Das Steudltenn Theaterfestival im Zillertal</w:t>
      </w:r>
      <w:r w:rsidR="006434EC" w:rsidRPr="00F71F7E">
        <w:rPr>
          <w:rFonts w:ascii="TheSansB W4 SemiLight" w:hAnsi="TheSansB W4 SemiLight" w:cs="TheSansSemiLight-Plain"/>
          <w:b/>
          <w:sz w:val="22"/>
          <w:szCs w:val="22"/>
        </w:rPr>
        <w:t>, der BurgSommerHall,</w:t>
      </w:r>
      <w:r w:rsidR="00673AC3" w:rsidRPr="00F71F7E">
        <w:rPr>
          <w:rFonts w:ascii="TheSansB W4 SemiLight" w:hAnsi="TheSansB W4 SemiLight" w:cs="TheSansSemiLight-Plain"/>
          <w:b/>
          <w:sz w:val="22"/>
          <w:szCs w:val="22"/>
        </w:rPr>
        <w:t xml:space="preserve"> der Tanzsommer des Elisabethinum</w:t>
      </w:r>
      <w:r w:rsidRPr="00F71F7E">
        <w:rPr>
          <w:rFonts w:ascii="TheSansB W4 SemiLight" w:hAnsi="TheSansB W4 SemiLight" w:cs="TheSansSemiLight-Plain"/>
          <w:b/>
          <w:sz w:val="22"/>
          <w:szCs w:val="22"/>
        </w:rPr>
        <w:t xml:space="preserve"> </w:t>
      </w:r>
      <w:r w:rsidR="00FD3470">
        <w:rPr>
          <w:rFonts w:ascii="TheSansB W4 SemiLight" w:hAnsi="TheSansB W4 SemiLight" w:cs="TheSansSemiLight-Plain"/>
          <w:b/>
          <w:sz w:val="22"/>
          <w:szCs w:val="22"/>
        </w:rPr>
        <w:t>und das Hill Vibes Regg</w:t>
      </w:r>
      <w:r w:rsidR="002F3EA3">
        <w:rPr>
          <w:rFonts w:ascii="TheSansB W4 SemiLight" w:hAnsi="TheSansB W4 SemiLight" w:cs="TheSansSemiLight-Plain"/>
          <w:b/>
          <w:sz w:val="22"/>
          <w:szCs w:val="22"/>
        </w:rPr>
        <w:t>ae</w:t>
      </w:r>
      <w:r w:rsidR="006434EC" w:rsidRPr="00F71F7E">
        <w:rPr>
          <w:rFonts w:ascii="TheSansB W4 SemiLight" w:hAnsi="TheSansB W4 SemiLight" w:cs="TheSansSemiLight-Plain"/>
          <w:b/>
          <w:sz w:val="22"/>
          <w:szCs w:val="22"/>
        </w:rPr>
        <w:t xml:space="preserve"> Festival </w:t>
      </w:r>
      <w:r w:rsidR="00F71F7E" w:rsidRPr="00F71F7E">
        <w:rPr>
          <w:rFonts w:ascii="TheSansB W4 SemiLight" w:hAnsi="TheSansB W4 SemiLight" w:cs="TheSansSemiLight-Plain"/>
          <w:b/>
          <w:sz w:val="22"/>
          <w:szCs w:val="22"/>
        </w:rPr>
        <w:t xml:space="preserve">in Telfs </w:t>
      </w:r>
      <w:r w:rsidRPr="00F71F7E">
        <w:rPr>
          <w:rFonts w:ascii="TheSansB W4 SemiLight" w:hAnsi="TheSansB W4 SemiLight" w:cs="TheSansSemiLight-Plain"/>
          <w:b/>
          <w:sz w:val="22"/>
          <w:szCs w:val="22"/>
        </w:rPr>
        <w:t xml:space="preserve">erhalten eine Auszeichnung von </w:t>
      </w:r>
      <w:r w:rsidR="00673AC3" w:rsidRPr="00F71F7E">
        <w:rPr>
          <w:rFonts w:ascii="TheSansB W4 SemiLight" w:hAnsi="TheSansB W4 SemiLight" w:cs="TheSansSemiLight-Plain"/>
          <w:b/>
          <w:sz w:val="22"/>
          <w:szCs w:val="22"/>
        </w:rPr>
        <w:t>GREEN EVENTS TIROL</w:t>
      </w:r>
      <w:r w:rsidRPr="00F71F7E">
        <w:rPr>
          <w:rFonts w:ascii="TheSansB W4 SemiLight" w:hAnsi="TheSansB W4 SemiLight" w:cs="TheSansSemiLight-Plain"/>
          <w:b/>
          <w:sz w:val="22"/>
          <w:szCs w:val="22"/>
        </w:rPr>
        <w:t>.</w:t>
      </w:r>
    </w:p>
    <w:p w14:paraId="5D523112" w14:textId="2D7449EA" w:rsidR="00673AC3" w:rsidRDefault="006B31DB" w:rsidP="0034397C">
      <w:pPr>
        <w:spacing w:line="320" w:lineRule="exact"/>
        <w:rPr>
          <w:rFonts w:ascii="TheSansB W4 SemiLight" w:hAnsi="TheSansB W4 SemiLight" w:cs="TheSansSemiLight-Plain"/>
        </w:rPr>
      </w:pPr>
      <w:r>
        <w:rPr>
          <w:rFonts w:ascii="TheSansB W4 SemiLight" w:hAnsi="TheSansB W4 SemiLight" w:cs="TheSansSemiLight-Plain"/>
        </w:rPr>
        <w:t>Am</w:t>
      </w:r>
      <w:r w:rsidR="00673AC3">
        <w:rPr>
          <w:rFonts w:ascii="TheSansB W4 SemiLight" w:hAnsi="TheSansB W4 SemiLight" w:cs="TheSansSemiLight-Plain"/>
        </w:rPr>
        <w:t xml:space="preserve"> Freitag öffnet der BurgSommerHall zum zehnten Mal seine </w:t>
      </w:r>
      <w:r w:rsidR="00856E7D">
        <w:rPr>
          <w:rFonts w:ascii="TheSansB W4 SemiLight" w:hAnsi="TheSansB W4 SemiLight" w:cs="TheSansSemiLight-Plain"/>
        </w:rPr>
        <w:t>Bühnen</w:t>
      </w:r>
      <w:r w:rsidR="00673AC3">
        <w:rPr>
          <w:rFonts w:ascii="TheSansB W4 SemiLight" w:hAnsi="TheSansB W4 SemiLight" w:cs="TheSansSemiLight-Plain"/>
        </w:rPr>
        <w:t xml:space="preserve">. Gleichzeitig zum Jubiläum wird auch eine Premiere gefeiert: Zum ersten Mal wird die Veranstaltung nach den Kriterien von GREEN EVENTS TIROL ausgerichtet. Das bedeutet weniger Abfall, </w:t>
      </w:r>
      <w:r w:rsidR="00856E7D">
        <w:rPr>
          <w:rFonts w:ascii="TheSansB W4 SemiLight" w:hAnsi="TheSansB W4 SemiLight" w:cs="TheSansSemiLight-Plain"/>
        </w:rPr>
        <w:t>gute</w:t>
      </w:r>
      <w:r w:rsidR="00673AC3">
        <w:rPr>
          <w:rFonts w:ascii="TheSansB W4 SemiLight" w:hAnsi="TheSansB W4 SemiLight" w:cs="TheSansSemiLight-Plain"/>
        </w:rPr>
        <w:t xml:space="preserve"> Mobilitätsangebote und</w:t>
      </w:r>
      <w:r w:rsidR="00856E7D">
        <w:rPr>
          <w:rFonts w:ascii="TheSansB W4 SemiLight" w:hAnsi="TheSansB W4 SemiLight" w:cs="TheSansSemiLight-Plain"/>
        </w:rPr>
        <w:t xml:space="preserve"> barrierefreie Zugänglichkeit. „</w:t>
      </w:r>
      <w:r w:rsidR="0067655A">
        <w:rPr>
          <w:rFonts w:ascii="TheSansB W4 SemiLight" w:hAnsi="TheSansB W4 SemiLight" w:cs="TheSansSemiLight-Plain"/>
        </w:rPr>
        <w:t>Ein gutes Kulturprogramm und das Thema Nachhaltigkeit schließen einander nicht aus – im Gegenteil sie gehen Hand in Hand</w:t>
      </w:r>
      <w:r w:rsidR="00856E7D">
        <w:rPr>
          <w:rFonts w:ascii="TheSansB W4 SemiLight" w:hAnsi="TheSansB W4 SemiLight" w:cs="TheSansSemiLight-Plain"/>
        </w:rPr>
        <w:t>“</w:t>
      </w:r>
      <w:r w:rsidR="0067655A">
        <w:rPr>
          <w:rFonts w:ascii="TheSansB W4 SemiLight" w:hAnsi="TheSansB W4 SemiLight" w:cs="TheSansSemiLight-Plain"/>
        </w:rPr>
        <w:t xml:space="preserve"> ist </w:t>
      </w:r>
      <w:r w:rsidR="0067655A" w:rsidRPr="0067655A">
        <w:rPr>
          <w:rFonts w:ascii="TheSansB W4 SemiLight" w:hAnsi="TheSansB W4 SemiLight" w:cs="TheSansSemiLight-Plain"/>
        </w:rPr>
        <w:t>Andreas Ablinger</w:t>
      </w:r>
      <w:r w:rsidR="0067655A">
        <w:rPr>
          <w:rFonts w:ascii="TheSansB W4 SemiLight" w:hAnsi="TheSansB W4 SemiLight" w:cs="TheSansSemiLight-Plain"/>
        </w:rPr>
        <w:t xml:space="preserve"> von der </w:t>
      </w:r>
      <w:r w:rsidR="0067655A" w:rsidRPr="0067655A">
        <w:rPr>
          <w:rFonts w:ascii="TheSansB W4 SemiLight" w:hAnsi="TheSansB W4 SemiLight" w:cs="TheSansSemiLight-Plain"/>
        </w:rPr>
        <w:t>Burg Hasegg Münze Hall</w:t>
      </w:r>
      <w:r w:rsidR="0067655A">
        <w:rPr>
          <w:rFonts w:ascii="TheSansB W4 SemiLight" w:hAnsi="TheSansB W4 SemiLight" w:cs="TheSansSemiLight-Plain"/>
        </w:rPr>
        <w:t xml:space="preserve"> überzeugt. </w:t>
      </w:r>
      <w:r w:rsidR="00673AC3" w:rsidRPr="00856E7D">
        <w:rPr>
          <w:rFonts w:ascii="TheSansB W4 SemiLight" w:hAnsi="TheSansB W4 SemiLight" w:cs="TheSansSemiLight-Plain"/>
        </w:rPr>
        <w:t xml:space="preserve">17 hochkarätige Kultur-Events </w:t>
      </w:r>
      <w:r w:rsidR="00856E7D">
        <w:rPr>
          <w:rFonts w:ascii="TheSansB W4 SemiLight" w:hAnsi="TheSansB W4 SemiLight" w:cs="TheSansSemiLight-Plain"/>
        </w:rPr>
        <w:t>finden in den kommenden Wochen am Gelände der Burg Hasegg statt. Die Burg selbst ist eine von GREEN EVENTS TIROL zertifizierte Location und bietet damit den idealen Rahmen für eine nachhaltige Veranstaltung.</w:t>
      </w:r>
    </w:p>
    <w:p w14:paraId="448017B7" w14:textId="4147C1CC" w:rsidR="0034397C" w:rsidRDefault="00856E7D" w:rsidP="0034397C">
      <w:pPr>
        <w:spacing w:line="320" w:lineRule="exact"/>
        <w:rPr>
          <w:rFonts w:ascii="Verdana" w:eastAsia="Times New Roman" w:hAnsi="Verdana"/>
          <w:sz w:val="18"/>
          <w:szCs w:val="18"/>
        </w:rPr>
      </w:pPr>
      <w:r>
        <w:rPr>
          <w:rFonts w:ascii="TheSansB W4 SemiLight" w:hAnsi="TheSansB W4 SemiLight" w:cs="TheSansSemiLight-Plain"/>
        </w:rPr>
        <w:t xml:space="preserve">Auch im Zillertal erfreut man sich eines spannenden Kulturprogramms beim Steudltenn Theaterfestival, das in diesem Jahr schon zum zweiten Mal </w:t>
      </w:r>
      <w:r w:rsidR="0067655A">
        <w:rPr>
          <w:rFonts w:ascii="TheSansB W4 SemiLight" w:hAnsi="TheSansB W4 SemiLight" w:cs="TheSansSemiLight-Plain"/>
        </w:rPr>
        <w:t xml:space="preserve">als GREEN EVENT </w:t>
      </w:r>
      <w:r>
        <w:rPr>
          <w:rFonts w:ascii="TheSansB W4 SemiLight" w:hAnsi="TheSansB W4 SemiLight" w:cs="TheSansSemiLight-Plain"/>
        </w:rPr>
        <w:t xml:space="preserve">TIROL </w:t>
      </w:r>
      <w:r w:rsidR="0067655A">
        <w:rPr>
          <w:rFonts w:ascii="TheSansB W4 SemiLight" w:hAnsi="TheSansB W4 SemiLight" w:cs="TheSansSemiLight-Plain"/>
        </w:rPr>
        <w:t>ausgezeichnet wird</w:t>
      </w:r>
      <w:r>
        <w:rPr>
          <w:rFonts w:ascii="TheSansB W4 SemiLight" w:hAnsi="TheSansB W4 SemiLight" w:cs="TheSansSemiLight-Plain"/>
        </w:rPr>
        <w:t xml:space="preserve">. Festivalleiterin </w:t>
      </w:r>
      <w:r w:rsidR="0067655A">
        <w:rPr>
          <w:rFonts w:ascii="TheSansB W4 SemiLight" w:hAnsi="TheSansB W4 SemiLight" w:cs="TheSansSemiLight-Plain"/>
        </w:rPr>
        <w:t xml:space="preserve">Bernadette Abendstein </w:t>
      </w:r>
      <w:r>
        <w:rPr>
          <w:rFonts w:ascii="TheSansB W4 SemiLight" w:hAnsi="TheSansB W4 SemiLight" w:cs="TheSansSemiLight-Plain"/>
        </w:rPr>
        <w:t xml:space="preserve">sieht ihre Verantwortung vor allem </w:t>
      </w:r>
      <w:r w:rsidR="0067655A">
        <w:rPr>
          <w:rFonts w:ascii="TheSansB W4 SemiLight" w:hAnsi="TheSansB W4 SemiLight" w:cs="TheSansSemiLight-Plain"/>
        </w:rPr>
        <w:t>bei der</w:t>
      </w:r>
      <w:r>
        <w:rPr>
          <w:rFonts w:ascii="TheSansB W4 SemiLight" w:hAnsi="TheSansB W4 SemiLight" w:cs="TheSansSemiLight-Plain"/>
        </w:rPr>
        <w:t xml:space="preserve"> Bewusstseinsbildung </w:t>
      </w:r>
      <w:r w:rsidR="0067655A">
        <w:rPr>
          <w:rFonts w:ascii="TheSansB W4 SemiLight" w:hAnsi="TheSansB W4 SemiLight" w:cs="TheSansSemiLight-Plain"/>
        </w:rPr>
        <w:t>ihres Publikums</w:t>
      </w:r>
      <w:r>
        <w:rPr>
          <w:rFonts w:ascii="TheSansB W4 SemiLight" w:hAnsi="TheSansB W4 SemiLight" w:cs="TheSansSemiLight-Plain"/>
        </w:rPr>
        <w:t xml:space="preserve">. „Das Steudltenn erreicht mit seinem Angebot jedes Jahr viele Menschen – von jung bis alt. Deshalb möchten wir mit gutem Beispiel vorangehen und zeigen, </w:t>
      </w:r>
      <w:r w:rsidR="0067655A">
        <w:rPr>
          <w:rFonts w:ascii="TheSansB W4 SemiLight" w:hAnsi="TheSansB W4 SemiLight" w:cs="TheSansSemiLight-Plain"/>
        </w:rPr>
        <w:t>wie einfach und gewinnbringend ein nachhaltiger Lebensstil ist.</w:t>
      </w:r>
      <w:r>
        <w:rPr>
          <w:rFonts w:ascii="TheSansB W4 SemiLight" w:hAnsi="TheSansB W4 SemiLight" w:cs="TheSansSemiLight-Plain"/>
        </w:rPr>
        <w:t xml:space="preserve">“ </w:t>
      </w:r>
      <w:r w:rsidR="006B31DB">
        <w:rPr>
          <w:rFonts w:ascii="TheSansB W4 SemiLight" w:hAnsi="TheSansB W4 SemiLight" w:cs="TheSansSemiLight-Plain"/>
        </w:rPr>
        <w:t xml:space="preserve">Das </w:t>
      </w:r>
      <w:r w:rsidR="006B31DB" w:rsidRPr="0034397C">
        <w:rPr>
          <w:rFonts w:ascii="TheSansB W4 SemiLight" w:hAnsi="TheSansB W4 SemiLight" w:cs="TheSansSemiLight-Plain"/>
        </w:rPr>
        <w:t xml:space="preserve">Steudltenn darf sich in diesem Jahr außerdem über eine Nominierung beim österreichweiten Green Events </w:t>
      </w:r>
      <w:r w:rsidR="002F3EA3" w:rsidRPr="0034397C">
        <w:rPr>
          <w:rFonts w:ascii="TheSansB W4 SemiLight" w:hAnsi="TheSansB W4 SemiLight" w:cs="TheSansSemiLight-Plain"/>
        </w:rPr>
        <w:t xml:space="preserve">Austria </w:t>
      </w:r>
      <w:r w:rsidR="006B31DB" w:rsidRPr="0034397C">
        <w:rPr>
          <w:rFonts w:ascii="TheSansB W4 SemiLight" w:hAnsi="TheSansB W4 SemiLight" w:cs="TheSansSemiLight-Plain"/>
        </w:rPr>
        <w:t xml:space="preserve">Award freuen. </w:t>
      </w:r>
      <w:r w:rsidR="0034397C" w:rsidRPr="0034397C">
        <w:rPr>
          <w:rFonts w:ascii="TheSansB W4 SemiLight" w:hAnsi="TheSansB W4 SemiLight" w:cs="TheSansSemiLight-Plain"/>
        </w:rPr>
        <w:t xml:space="preserve">Auch bei dem neuen Jugend-Format von den Steudltenn-MacherInnen „Kultur wächst nach“ konnte bereits ein Teil der über 57 Spielorte in 37 Gemeinden Tirols von GREEN EVENTS TIROL </w:t>
      </w:r>
      <w:r w:rsidR="0034397C">
        <w:rPr>
          <w:rFonts w:ascii="TheSansB W4 SemiLight" w:hAnsi="TheSansB W4 SemiLight" w:cs="TheSansSemiLight-Plain"/>
        </w:rPr>
        <w:t xml:space="preserve">ausgezeichnet </w:t>
      </w:r>
      <w:r w:rsidR="0034397C" w:rsidRPr="0034397C">
        <w:rPr>
          <w:rFonts w:ascii="TheSansB W4 SemiLight" w:hAnsi="TheSansB W4 SemiLight" w:cs="TheSansSemiLight-Plain"/>
        </w:rPr>
        <w:t>werden. In allen neun Tiroler Bezirken wird es im Juni Kinder- und Jungendtheater geben.</w:t>
      </w:r>
    </w:p>
    <w:p w14:paraId="31C114F4" w14:textId="0097819E" w:rsidR="002E5E4E" w:rsidRDefault="002E5E4E" w:rsidP="0034397C">
      <w:pPr>
        <w:pStyle w:val="Kommentartext"/>
        <w:spacing w:line="320" w:lineRule="exact"/>
        <w:rPr>
          <w:rFonts w:ascii="TheSansB W4 SemiLight" w:hAnsi="TheSansB W4 SemiLight" w:cs="TheSansSemiLight-Plain"/>
          <w:sz w:val="22"/>
          <w:szCs w:val="22"/>
        </w:rPr>
      </w:pPr>
      <w:r>
        <w:rPr>
          <w:rFonts w:ascii="TheSansB W4 SemiLight" w:hAnsi="TheSansB W4 SemiLight" w:cs="TheSansSemiLight-Plain"/>
          <w:sz w:val="22"/>
          <w:szCs w:val="22"/>
        </w:rPr>
        <w:t>„</w:t>
      </w:r>
      <w:r w:rsidR="006434EC">
        <w:rPr>
          <w:rFonts w:ascii="TheSansB W4 SemiLight" w:hAnsi="TheSansB W4 SemiLight" w:cs="TheSansSemiLight-Plain"/>
          <w:sz w:val="22"/>
          <w:szCs w:val="22"/>
        </w:rPr>
        <w:t>Jede Veranstaltung kann ein GREEN EVENT werden: Vom Sportevent, über das Dorffest bis zur Business-Konferenz. Es freut uns sehr, dass wir in diesem Sommer so viele Kulturevents im Programm haben</w:t>
      </w:r>
      <w:r>
        <w:rPr>
          <w:rFonts w:ascii="TheSansB W4 SemiLight" w:hAnsi="TheSansB W4 SemiLight" w:cs="TheSansSemiLight-Plain"/>
          <w:sz w:val="22"/>
          <w:szCs w:val="22"/>
        </w:rPr>
        <w:t>“</w:t>
      </w:r>
      <w:r w:rsidR="006434EC">
        <w:rPr>
          <w:rFonts w:ascii="TheSansB W4 SemiLight" w:hAnsi="TheSansB W4 SemiLight" w:cs="TheSansSemiLight-Plain"/>
          <w:sz w:val="22"/>
          <w:szCs w:val="22"/>
        </w:rPr>
        <w:t xml:space="preserve"> berichtet </w:t>
      </w:r>
      <w:r>
        <w:rPr>
          <w:rFonts w:ascii="TheSansB W4 SemiLight" w:hAnsi="TheSansB W4 SemiLight" w:cs="TheSansSemiLight-Plain"/>
          <w:sz w:val="22"/>
          <w:szCs w:val="22"/>
        </w:rPr>
        <w:t xml:space="preserve">Stephanie Rauscher vom Klimabündnis Tirol. </w:t>
      </w:r>
      <w:r w:rsidR="006434EC">
        <w:rPr>
          <w:rFonts w:ascii="TheSansB W4 SemiLight" w:hAnsi="TheSansB W4 SemiLight" w:cs="TheSansSemiLight-Plain"/>
          <w:sz w:val="22"/>
          <w:szCs w:val="22"/>
        </w:rPr>
        <w:t xml:space="preserve">Der Verein </w:t>
      </w:r>
      <w:r w:rsidR="006434EC">
        <w:rPr>
          <w:rFonts w:ascii="TheSansB W4 SemiLight" w:hAnsi="TheSansB W4 SemiLight" w:cs="TheSansSemiLight-Plain"/>
          <w:sz w:val="22"/>
          <w:szCs w:val="22"/>
        </w:rPr>
        <w:lastRenderedPageBreak/>
        <w:t xml:space="preserve">koordiniert gemeinsam mit dem Umwelt Verein und mit der Unterstützung von Land Tirol </w:t>
      </w:r>
      <w:r>
        <w:rPr>
          <w:rFonts w:ascii="TheSansB W4 SemiLight" w:hAnsi="TheSansB W4 SemiLight" w:cs="TheSansSemiLight-Plain"/>
          <w:sz w:val="22"/>
          <w:szCs w:val="22"/>
        </w:rPr>
        <w:t>di</w:t>
      </w:r>
      <w:r w:rsidR="006434EC">
        <w:rPr>
          <w:rFonts w:ascii="TheSansB W4 SemiLight" w:hAnsi="TheSansB W4 SemiLight" w:cs="TheSansSemiLight-Plain"/>
          <w:sz w:val="22"/>
          <w:szCs w:val="22"/>
        </w:rPr>
        <w:t>e Initiative GREEN EVENTS TIROL. Bewertet werden unter anderem Abfallvermeidung zum Beispiel durch Mehrweggeschirr, die Erreichbarkeit durch öffentliche Verkehrsmittel, ein nachhaltiges Verpflegungsangebot sowie soziale Kriterien wie Barrierefreiheit.</w:t>
      </w:r>
      <w:r w:rsidR="00F71F7E">
        <w:rPr>
          <w:rFonts w:ascii="TheSansB W4 SemiLight" w:hAnsi="TheSansB W4 SemiLight" w:cs="TheSansSemiLight-Plain"/>
          <w:sz w:val="22"/>
          <w:szCs w:val="22"/>
        </w:rPr>
        <w:t xml:space="preserve"> </w:t>
      </w:r>
      <w:r w:rsidR="006434EC">
        <w:rPr>
          <w:rFonts w:ascii="TheSansB W4 SemiLight" w:hAnsi="TheSansB W4 SemiLight" w:cs="TheSansSemiLight-Plain"/>
          <w:sz w:val="22"/>
          <w:szCs w:val="22"/>
        </w:rPr>
        <w:t xml:space="preserve">Auch beim </w:t>
      </w:r>
      <w:r w:rsidRPr="002E5E4E">
        <w:rPr>
          <w:rFonts w:ascii="TheSansB W4 SemiLight" w:hAnsi="TheSansB W4 SemiLight" w:cs="TheSansSemiLight-Plain"/>
          <w:sz w:val="22"/>
          <w:szCs w:val="22"/>
        </w:rPr>
        <w:t>Tanzsommer des Elisabethinum</w:t>
      </w:r>
      <w:r>
        <w:rPr>
          <w:rFonts w:ascii="TheSansB W4 SemiLight" w:hAnsi="TheSansB W4 SemiLight" w:cs="TheSansSemiLight-Plain"/>
          <w:sz w:val="22"/>
          <w:szCs w:val="22"/>
        </w:rPr>
        <w:t xml:space="preserve"> am 27. Juni wird auf </w:t>
      </w:r>
      <w:r w:rsidR="00F71F7E">
        <w:rPr>
          <w:rFonts w:ascii="TheSansB W4 SemiLight" w:hAnsi="TheSansB W4 SemiLight" w:cs="TheSansSemiLight-Plain"/>
          <w:sz w:val="22"/>
          <w:szCs w:val="22"/>
        </w:rPr>
        <w:t xml:space="preserve">das Thema </w:t>
      </w:r>
      <w:r>
        <w:rPr>
          <w:rFonts w:ascii="TheSansB W4 SemiLight" w:hAnsi="TheSansB W4 SemiLight" w:cs="TheSansSemiLight-Plain"/>
          <w:sz w:val="22"/>
          <w:szCs w:val="22"/>
        </w:rPr>
        <w:t xml:space="preserve">Nachhaltigkeit </w:t>
      </w:r>
      <w:r w:rsidR="002F3EA3">
        <w:rPr>
          <w:rFonts w:ascii="TheSansB W4 SemiLight" w:hAnsi="TheSansB W4 SemiLight" w:cs="TheSansSemiLight-Plain"/>
          <w:sz w:val="22"/>
          <w:szCs w:val="22"/>
        </w:rPr>
        <w:t>gesetzt. Das Hill Vibes Reggae</w:t>
      </w:r>
      <w:r w:rsidR="00F71F7E">
        <w:rPr>
          <w:rFonts w:ascii="TheSansB W4 SemiLight" w:hAnsi="TheSansB W4 SemiLight" w:cs="TheSansSemiLight-Plain"/>
          <w:sz w:val="22"/>
          <w:szCs w:val="22"/>
        </w:rPr>
        <w:t xml:space="preserve"> Festival wird im Juli Telfs zum Tanzen bringen und konnte heuer erstmals als GOING GREEN TIROL ausgezeichnet werde</w:t>
      </w:r>
      <w:r w:rsidR="00786DA1">
        <w:rPr>
          <w:rFonts w:ascii="TheSansB W4 SemiLight" w:hAnsi="TheSansB W4 SemiLight" w:cs="TheSansSemiLight-Plain"/>
          <w:sz w:val="22"/>
          <w:szCs w:val="22"/>
        </w:rPr>
        <w:t>n</w:t>
      </w:r>
      <w:r>
        <w:rPr>
          <w:rFonts w:ascii="TheSansB W4 SemiLight" w:hAnsi="TheSansB W4 SemiLight" w:cs="TheSansSemiLight-Plain"/>
          <w:sz w:val="22"/>
          <w:szCs w:val="22"/>
        </w:rPr>
        <w:t>.</w:t>
      </w:r>
    </w:p>
    <w:p w14:paraId="053FABB4" w14:textId="00C8E211" w:rsidR="00047DCA" w:rsidRDefault="00047DCA" w:rsidP="0034397C">
      <w:pPr>
        <w:pStyle w:val="Kommentartext"/>
        <w:spacing w:line="320" w:lineRule="exact"/>
        <w:rPr>
          <w:rFonts w:ascii="TheSansB W4 SemiLight" w:hAnsi="TheSansB W4 SemiLight" w:cs="TheSansSemiLight-Plain"/>
          <w:sz w:val="22"/>
          <w:szCs w:val="22"/>
        </w:rPr>
      </w:pPr>
      <w:r w:rsidRPr="00047DCA">
        <w:rPr>
          <w:rFonts w:ascii="TheSansB W4 SemiLight" w:hAnsi="TheSansB W4 SemiLight" w:cs="TheSansSemiLight-Plain"/>
          <w:b/>
          <w:sz w:val="22"/>
          <w:szCs w:val="22"/>
        </w:rPr>
        <w:t>Foto 1:</w:t>
      </w:r>
      <w:r>
        <w:rPr>
          <w:rFonts w:ascii="TheSansB W4 SemiLight" w:hAnsi="TheSansB W4 SemiLight" w:cs="TheSansSemiLight-Plain"/>
          <w:sz w:val="22"/>
          <w:szCs w:val="22"/>
        </w:rPr>
        <w:t xml:space="preserve"> </w:t>
      </w:r>
      <w:r w:rsidRPr="00047DCA">
        <w:rPr>
          <w:rFonts w:ascii="TheSansB W4 SemiLight" w:hAnsi="TheSansB W4 SemiLight" w:cs="TheSansSemiLight-Plain"/>
          <w:sz w:val="22"/>
          <w:szCs w:val="22"/>
        </w:rPr>
        <w:t>BurgSommer__Emanuel_Kaser</w:t>
      </w:r>
      <w:r>
        <w:rPr>
          <w:rFonts w:ascii="TheSansB W4 SemiLight" w:hAnsi="TheSansB W4 SemiLight" w:cs="TheSansSemiLight-Plain"/>
          <w:sz w:val="22"/>
          <w:szCs w:val="22"/>
        </w:rPr>
        <w:t xml:space="preserve"> © Emmanuel Kaser</w:t>
      </w:r>
      <w:r>
        <w:rPr>
          <w:rFonts w:ascii="TheSansB W4 SemiLight" w:hAnsi="TheSansB W4 SemiLight" w:cs="TheSansSemiLight-Plain"/>
          <w:sz w:val="22"/>
          <w:szCs w:val="22"/>
        </w:rPr>
        <w:br/>
      </w:r>
      <w:r w:rsidRPr="00047DCA">
        <w:rPr>
          <w:rFonts w:ascii="TheSansB W4 SemiLight" w:hAnsi="TheSansB W4 SemiLight" w:cs="TheSansSemiLight-Plain"/>
          <w:b/>
          <w:sz w:val="22"/>
          <w:szCs w:val="22"/>
        </w:rPr>
        <w:t>Foto 2</w:t>
      </w:r>
      <w:r>
        <w:rPr>
          <w:rFonts w:ascii="TheSansB W4 SemiLight" w:hAnsi="TheSansB W4 SemiLight" w:cs="TheSansSemiLight-Plain"/>
          <w:sz w:val="22"/>
          <w:szCs w:val="22"/>
        </w:rPr>
        <w:t xml:space="preserve">: </w:t>
      </w:r>
      <w:r w:rsidRPr="00047DCA">
        <w:rPr>
          <w:rFonts w:ascii="TheSansB W4 SemiLight" w:hAnsi="TheSansB W4 SemiLight" w:cs="TheSansSemiLight-Plain"/>
          <w:sz w:val="22"/>
          <w:szCs w:val="22"/>
        </w:rPr>
        <w:t>Steudltenn_GreenEventsTirol_Presse</w:t>
      </w:r>
      <w:r>
        <w:rPr>
          <w:rFonts w:ascii="TheSansB W4 SemiLight" w:hAnsi="TheSansB W4 SemiLight" w:cs="TheSansSemiLight-Plain"/>
          <w:sz w:val="22"/>
          <w:szCs w:val="22"/>
        </w:rPr>
        <w:t xml:space="preserve"> © Klimabündnis Tirol</w:t>
      </w:r>
    </w:p>
    <w:p w14:paraId="181C6201" w14:textId="77777777" w:rsidR="00671B69" w:rsidRPr="00664DC8" w:rsidRDefault="00671B69" w:rsidP="0034397C">
      <w:pPr>
        <w:spacing w:line="320" w:lineRule="exact"/>
        <w:rPr>
          <w:rFonts w:ascii="TheSansB W4 SemiLight" w:hAnsi="TheSansB W4 SemiLight" w:cs="TheSansSemiLight-Plain"/>
        </w:rPr>
      </w:pPr>
      <w:r w:rsidRPr="00D077F5">
        <w:rPr>
          <w:rFonts w:ascii="TheSansB W4 SemiLight" w:hAnsi="TheSansB W4 SemiLight" w:cs="TheSansSemiLight-Plain"/>
          <w:b/>
        </w:rPr>
        <w:t>Pressekontakt:</w:t>
      </w:r>
      <w:r w:rsidR="00752A3F" w:rsidRPr="00664DC8">
        <w:rPr>
          <w:rFonts w:ascii="TheSansB W4 SemiLight" w:hAnsi="TheSansB W4 SemiLight" w:cs="TheSansSemiLight-Plain"/>
        </w:rPr>
        <w:br/>
      </w:r>
      <w:r w:rsidRPr="00664DC8">
        <w:rPr>
          <w:rFonts w:ascii="TheSansB W4 SemiLight" w:hAnsi="TheSansB W4 SemiLight" w:cs="TheSansSemiLight-Plain"/>
        </w:rPr>
        <w:t xml:space="preserve">Klimabündnis Tirol, </w:t>
      </w:r>
      <w:r w:rsidR="00D7271B" w:rsidRPr="00664DC8">
        <w:rPr>
          <w:rFonts w:ascii="TheSansB W4 SemiLight" w:hAnsi="TheSansB W4 SemiLight" w:cs="TheSansSemiLight-Plain"/>
        </w:rPr>
        <w:t xml:space="preserve">Lisa Prazeller | </w:t>
      </w:r>
      <w:hyperlink r:id="rId8" w:history="1">
        <w:r w:rsidRPr="00664DC8">
          <w:rPr>
            <w:rStyle w:val="Hyperlink"/>
            <w:rFonts w:ascii="TheSansB W4 SemiLight" w:hAnsi="TheSansB W4 SemiLight" w:cs="TheSansSemiLight-Plain"/>
          </w:rPr>
          <w:t>lisa.prazeller@klimabuendnis.at</w:t>
        </w:r>
      </w:hyperlink>
      <w:r w:rsidR="00D7271B" w:rsidRPr="00664DC8">
        <w:rPr>
          <w:rFonts w:ascii="TheSansB W4 SemiLight" w:hAnsi="TheSansB W4 SemiLight" w:cs="TheSansSemiLight-Plain"/>
        </w:rPr>
        <w:t xml:space="preserve"> |</w:t>
      </w:r>
      <w:r w:rsidRPr="00664DC8">
        <w:rPr>
          <w:rFonts w:ascii="TheSansB W4 SemiLight" w:hAnsi="TheSansB W4 SemiLight" w:cs="TheSansSemiLight-Plain"/>
        </w:rPr>
        <w:t xml:space="preserve"> </w:t>
      </w:r>
      <w:r w:rsidR="00D7271B" w:rsidRPr="00664DC8">
        <w:rPr>
          <w:rFonts w:ascii="TheSansB W4 SemiLight" w:hAnsi="TheSansB W4 SemiLight" w:cs="TheSansSemiLight-Plain"/>
        </w:rPr>
        <w:t>0512/583558-</w:t>
      </w:r>
      <w:r w:rsidRPr="00664DC8">
        <w:rPr>
          <w:rFonts w:ascii="TheSansB W4 SemiLight" w:hAnsi="TheSansB W4 SemiLight" w:cs="TheSansSemiLight-Plain"/>
        </w:rPr>
        <w:t>18</w:t>
      </w:r>
    </w:p>
    <w:p w14:paraId="13E87A49" w14:textId="77777777" w:rsidR="00671B69" w:rsidRPr="00D077F5" w:rsidRDefault="00671B69" w:rsidP="0034397C">
      <w:pPr>
        <w:autoSpaceDE w:val="0"/>
        <w:autoSpaceDN w:val="0"/>
        <w:adjustRightInd w:val="0"/>
        <w:spacing w:after="0" w:line="320" w:lineRule="exact"/>
        <w:rPr>
          <w:rFonts w:ascii="TheSansB W4 SemiLight" w:hAnsi="TheSansB W4 SemiLight" w:cs="TheSansBold-Plain"/>
          <w:b/>
          <w:bCs/>
        </w:rPr>
      </w:pPr>
      <w:r w:rsidRPr="00D077F5">
        <w:rPr>
          <w:rFonts w:ascii="TheSansB W4 SemiLight" w:hAnsi="TheSansB W4 SemiLight" w:cs="TheSansBold-Plain"/>
          <w:b/>
          <w:bCs/>
        </w:rPr>
        <w:t>Über Klimabündnis Tirol</w:t>
      </w:r>
    </w:p>
    <w:p w14:paraId="7E0F683C" w14:textId="073A5414" w:rsidR="00AF7D69" w:rsidRPr="00664DC8" w:rsidRDefault="00671B69" w:rsidP="0034397C">
      <w:pPr>
        <w:autoSpaceDE w:val="0"/>
        <w:autoSpaceDN w:val="0"/>
        <w:spacing w:line="320" w:lineRule="exact"/>
        <w:rPr>
          <w:rFonts w:ascii="TheSansB W4 SemiLight" w:hAnsi="TheSansB W4 SemiLight" w:cs="TheSansSemiLight-Plain"/>
        </w:rPr>
      </w:pPr>
      <w:r w:rsidRPr="00664DC8">
        <w:rPr>
          <w:rFonts w:ascii="TheSansB W4 SemiLight" w:hAnsi="TheSansB W4 SemiLight" w:cs="TheSansSemiLight-Plain"/>
        </w:rPr>
        <w:t>Der Verein Klimabündnis Tirol ist Teil des größten kommunalen Klimaschutz-Netzwerks Europas. Die globale Part</w:t>
      </w:r>
      <w:r w:rsidR="00D7271B" w:rsidRPr="00664DC8">
        <w:rPr>
          <w:rFonts w:ascii="TheSansB W4 SemiLight" w:hAnsi="TheSansB W4 SemiLight" w:cs="TheSansSemiLight-Plain"/>
        </w:rPr>
        <w:t>nerschaft verbindet mehr als 1.7</w:t>
      </w:r>
      <w:r w:rsidRPr="00664DC8">
        <w:rPr>
          <w:rFonts w:ascii="TheSansB W4 SemiLight" w:hAnsi="TheSansB W4 SemiLight" w:cs="TheSansSemiLight-Plain"/>
        </w:rPr>
        <w:t>00 Gemeinden aus 20 Ländern in Europa mit Indigenen Organisationen des Amazonas-Regenwaldes. In Ti</w:t>
      </w:r>
      <w:r w:rsidR="00D7271B" w:rsidRPr="00664DC8">
        <w:rPr>
          <w:rFonts w:ascii="TheSansB W4 SemiLight" w:hAnsi="TheSansB W4 SemiLight" w:cs="TheSansSemiLight-Plain"/>
        </w:rPr>
        <w:t>rol sind das Land Tirol sowie 72 Gemeinden, 12 Betriebe und 23</w:t>
      </w:r>
      <w:r w:rsidRPr="00664DC8">
        <w:rPr>
          <w:rFonts w:ascii="TheSansB W4 SemiLight" w:hAnsi="TheSansB W4 SemiLight" w:cs="TheSansSemiLight-Plain"/>
        </w:rPr>
        <w:t xml:space="preserve"> Bildungseinrichtungen (Stand </w:t>
      </w:r>
      <w:r w:rsidR="00D7271B" w:rsidRPr="00664DC8">
        <w:rPr>
          <w:rFonts w:ascii="TheSansB W4 SemiLight" w:hAnsi="TheSansB W4 SemiLight" w:cs="TheSansSemiLight-Plain"/>
        </w:rPr>
        <w:t>2018</w:t>
      </w:r>
      <w:r w:rsidRPr="00664DC8">
        <w:rPr>
          <w:rFonts w:ascii="TheSansB W4 SemiLight" w:hAnsi="TheSansB W4 SemiLight" w:cs="TheSansSemiLight-Plain"/>
        </w:rPr>
        <w:t>) dem Klimabündnis beigetreten und haben sich zur Reduktion der Treibhausgas-Emissionen und zum Schutz des Regenwaldes verpflichtet. Mit P</w:t>
      </w:r>
      <w:bookmarkStart w:id="0" w:name="_GoBack"/>
      <w:bookmarkEnd w:id="0"/>
      <w:r w:rsidRPr="00664DC8">
        <w:rPr>
          <w:rFonts w:ascii="TheSansB W4 SemiLight" w:hAnsi="TheSansB W4 SemiLight" w:cs="TheSansSemiLight-Plain"/>
        </w:rPr>
        <w:t>rojekten, Umweltbildung und Veranstaltungen setzt sich das Klimabündnis Tirol für umweltfreundliche Mobilität, einen nachhaltigen Lebensstil und eine klimagerechte Welt ein.</w:t>
      </w:r>
      <w:r w:rsidR="00D077F5">
        <w:rPr>
          <w:rFonts w:ascii="TheSansB W4 SemiLight" w:hAnsi="TheSansB W4 SemiLight" w:cs="TheSansSemiLight-Plain"/>
        </w:rPr>
        <w:br/>
        <w:t xml:space="preserve">tirol.klimabuendnis.at </w:t>
      </w:r>
      <w:r w:rsidR="00D077F5">
        <w:rPr>
          <w:rFonts w:ascii="TheSansB W4 SemiLight" w:hAnsi="TheSansB W4 SemiLight" w:cs="TheSansSemiLight-Plain"/>
        </w:rPr>
        <w:br/>
      </w:r>
      <w:r w:rsidRPr="00D077F5">
        <w:rPr>
          <w:rFonts w:ascii="TheSansB W4 SemiLight" w:hAnsi="TheSansB W4 SemiLight" w:cs="TheSansSemiLight-Plain"/>
        </w:rPr>
        <w:t>www.facebook.com/klimabuendnis.tirol</w:t>
      </w:r>
    </w:p>
    <w:sectPr w:rsidR="00AF7D69" w:rsidRPr="00664DC8" w:rsidSect="00DA36A9">
      <w:headerReference w:type="default" r:id="rId9"/>
      <w:footerReference w:type="default" r:id="rId10"/>
      <w:headerReference w:type="first" r:id="rId11"/>
      <w:footerReference w:type="first" r:id="rId12"/>
      <w:pgSz w:w="11906" w:h="16838"/>
      <w:pgMar w:top="2552"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4E0EB" w14:textId="77777777" w:rsidR="00F54E71" w:rsidRDefault="00F54E71" w:rsidP="008B09F3">
      <w:pPr>
        <w:spacing w:after="0" w:line="240" w:lineRule="auto"/>
      </w:pPr>
      <w:r>
        <w:separator/>
      </w:r>
    </w:p>
  </w:endnote>
  <w:endnote w:type="continuationSeparator" w:id="0">
    <w:p w14:paraId="64058D9F" w14:textId="77777777" w:rsidR="00F54E71" w:rsidRDefault="00F54E71" w:rsidP="008B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4 SemiLight">
    <w:panose1 w:val="020B0402050302020203"/>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SemiLight-Plai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heSansBold-Plain">
    <w:panose1 w:val="00000000000000000000"/>
    <w:charset w:val="00"/>
    <w:family w:val="auto"/>
    <w:notTrueType/>
    <w:pitch w:val="default"/>
    <w:sig w:usb0="00000003" w:usb1="00000000" w:usb2="00000000" w:usb3="00000000" w:csb0="00000001" w:csb1="00000000"/>
  </w:font>
  <w:font w:name="TheSansB W7 Bold">
    <w:panose1 w:val="020B0702050302020203"/>
    <w:charset w:val="00"/>
    <w:family w:val="swiss"/>
    <w:notTrueType/>
    <w:pitch w:val="variable"/>
    <w:sig w:usb0="A000006F" w:usb1="5000200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3EEF" w14:textId="332EE38A" w:rsidR="008B09F3" w:rsidRPr="008B09F3" w:rsidRDefault="008B09F3" w:rsidP="007E577D">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786DA1">
      <w:rPr>
        <w:rFonts w:ascii="TheSansB W4 SemiLight" w:hAnsi="TheSansB W4 SemiLight"/>
        <w:sz w:val="18"/>
        <w:szCs w:val="18"/>
        <w:lang w:val="de-DE"/>
      </w:rPr>
      <w:t>Green Events Tirol Sommer 2018</w:t>
    </w:r>
    <w:r w:rsidR="00786DA1">
      <w:rPr>
        <w:rFonts w:ascii="TheSansB W4 SemiLight" w:hAnsi="TheSansB W4 SemiLight"/>
        <w:sz w:val="18"/>
        <w:szCs w:val="18"/>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047DCA">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047DCA">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6E849" w14:textId="436CF4BA" w:rsidR="00DA36A9" w:rsidRPr="008B09F3" w:rsidRDefault="00DA36A9" w:rsidP="00DA36A9">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AC2727">
      <w:rPr>
        <w:rFonts w:ascii="TheSansB W4 SemiLight" w:hAnsi="TheSansB W4 SemiLight"/>
        <w:sz w:val="18"/>
        <w:szCs w:val="18"/>
        <w:lang w:val="de-DE"/>
      </w:rPr>
      <w:t>Green Events Tirol Sommer 2018</w:t>
    </w:r>
    <w:r w:rsidRPr="008B09F3">
      <w:rPr>
        <w:rFonts w:ascii="TheSansB W4 SemiLight" w:hAnsi="TheSansB W4 SemiLight"/>
        <w:sz w:val="18"/>
        <w:szCs w:val="18"/>
        <w:lang w:val="de-DE"/>
      </w:rPr>
      <w:tab/>
    </w:r>
    <w:r w:rsidR="00FF6448">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786DA1">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786DA1">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B14E9" w14:textId="77777777" w:rsidR="00F54E71" w:rsidRDefault="00F54E71" w:rsidP="008B09F3">
      <w:pPr>
        <w:spacing w:after="0" w:line="240" w:lineRule="auto"/>
      </w:pPr>
      <w:r>
        <w:separator/>
      </w:r>
    </w:p>
  </w:footnote>
  <w:footnote w:type="continuationSeparator" w:id="0">
    <w:p w14:paraId="7C70A7DC" w14:textId="77777777" w:rsidR="00F54E71" w:rsidRDefault="00F54E71" w:rsidP="008B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7F1C" w14:textId="77777777" w:rsidR="00037350" w:rsidRDefault="00520BEB" w:rsidP="00037350">
    <w:pPr>
      <w:pStyle w:val="Kopfzeile"/>
      <w:tabs>
        <w:tab w:val="clear" w:pos="9072"/>
      </w:tabs>
      <w:jc w:val="right"/>
    </w:pPr>
    <w:r>
      <w:rPr>
        <w:noProof/>
      </w:rPr>
      <w:drawing>
        <wp:anchor distT="0" distB="0" distL="114300" distR="114300" simplePos="0" relativeHeight="251661312" behindDoc="1" locked="0" layoutInCell="1" allowOverlap="1" wp14:anchorId="2C673C83" wp14:editId="0F89403D">
          <wp:simplePos x="0" y="0"/>
          <wp:positionH relativeFrom="column">
            <wp:posOffset>-900430</wp:posOffset>
          </wp:positionH>
          <wp:positionV relativeFrom="paragraph">
            <wp:posOffset>-450215</wp:posOffset>
          </wp:positionV>
          <wp:extent cx="7559675" cy="1101090"/>
          <wp:effectExtent l="0" t="0" r="3175" b="3810"/>
          <wp:wrapTight wrapText="bothSides">
            <wp:wrapPolygon edited="0">
              <wp:start x="0" y="0"/>
              <wp:lineTo x="0" y="21301"/>
              <wp:lineTo x="21555" y="21301"/>
              <wp:lineTo x="2155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1010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A597" w14:textId="77777777" w:rsidR="00037350" w:rsidRDefault="00520BEB">
    <w:pPr>
      <w:pStyle w:val="Kopfzeile"/>
    </w:pPr>
    <w:r>
      <w:rPr>
        <w:noProof/>
      </w:rPr>
      <w:drawing>
        <wp:anchor distT="0" distB="0" distL="114300" distR="114300" simplePos="0" relativeHeight="251660288" behindDoc="1" locked="0" layoutInCell="1" allowOverlap="1" wp14:anchorId="1F72250D" wp14:editId="39281FD1">
          <wp:simplePos x="0" y="0"/>
          <wp:positionH relativeFrom="column">
            <wp:posOffset>-900430</wp:posOffset>
          </wp:positionH>
          <wp:positionV relativeFrom="paragraph">
            <wp:posOffset>-443865</wp:posOffset>
          </wp:positionV>
          <wp:extent cx="7559675" cy="2182495"/>
          <wp:effectExtent l="0" t="0" r="3175" b="8255"/>
          <wp:wrapTight wrapText="bothSides">
            <wp:wrapPolygon edited="0">
              <wp:start x="0" y="0"/>
              <wp:lineTo x="0" y="21493"/>
              <wp:lineTo x="21555" y="21493"/>
              <wp:lineTo x="2155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182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C51"/>
    <w:multiLevelType w:val="hybridMultilevel"/>
    <w:tmpl w:val="34D890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B772DCD"/>
    <w:multiLevelType w:val="hybridMultilevel"/>
    <w:tmpl w:val="9768EAAA"/>
    <w:lvl w:ilvl="0" w:tplc="AFBA1EC8">
      <w:start w:val="500"/>
      <w:numFmt w:val="bullet"/>
      <w:lvlText w:val="-"/>
      <w:lvlJc w:val="left"/>
      <w:pPr>
        <w:ind w:left="360" w:hanging="360"/>
      </w:pPr>
      <w:rPr>
        <w:rFonts w:ascii="TheSansB W4 SemiLight" w:eastAsia="Calibri" w:hAnsi="TheSansB W4 SemiLight"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5EBE5B92"/>
    <w:multiLevelType w:val="hybridMultilevel"/>
    <w:tmpl w:val="42C620CC"/>
    <w:lvl w:ilvl="0" w:tplc="B7C80020">
      <w:numFmt w:val="bullet"/>
      <w:lvlText w:val="-"/>
      <w:lvlJc w:val="left"/>
      <w:pPr>
        <w:ind w:left="720" w:hanging="360"/>
      </w:pPr>
      <w:rPr>
        <w:rFonts w:ascii="TheSansB W4 SemiLight" w:eastAsiaTheme="minorEastAsia" w:hAnsi="TheSansB W4 SemiLight"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de-AT" w:vendorID="64" w:dllVersion="131078" w:nlCheck="1" w:checkStyle="0"/>
  <w:defaultTabStop w:val="708"/>
  <w:hyphenationZone w:val="425"/>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71"/>
    <w:rsid w:val="00037350"/>
    <w:rsid w:val="000463D0"/>
    <w:rsid w:val="00047DCA"/>
    <w:rsid w:val="00097996"/>
    <w:rsid w:val="000A51D7"/>
    <w:rsid w:val="000D69EB"/>
    <w:rsid w:val="000D765B"/>
    <w:rsid w:val="000E3FC6"/>
    <w:rsid w:val="000E5F82"/>
    <w:rsid w:val="00117055"/>
    <w:rsid w:val="0012475F"/>
    <w:rsid w:val="00152AA7"/>
    <w:rsid w:val="00165CEC"/>
    <w:rsid w:val="00174FEF"/>
    <w:rsid w:val="001A3CF5"/>
    <w:rsid w:val="001A4F82"/>
    <w:rsid w:val="001B548C"/>
    <w:rsid w:val="001D13AD"/>
    <w:rsid w:val="00203F95"/>
    <w:rsid w:val="002801F4"/>
    <w:rsid w:val="0028662D"/>
    <w:rsid w:val="00291844"/>
    <w:rsid w:val="002973E2"/>
    <w:rsid w:val="002A7F9A"/>
    <w:rsid w:val="002B3B58"/>
    <w:rsid w:val="002B6CB2"/>
    <w:rsid w:val="002E5E4E"/>
    <w:rsid w:val="002F1B3B"/>
    <w:rsid w:val="002F3EA3"/>
    <w:rsid w:val="00301275"/>
    <w:rsid w:val="003067F2"/>
    <w:rsid w:val="00310DD2"/>
    <w:rsid w:val="00323844"/>
    <w:rsid w:val="00340B4B"/>
    <w:rsid w:val="0034397C"/>
    <w:rsid w:val="00376C3B"/>
    <w:rsid w:val="00391578"/>
    <w:rsid w:val="003B170E"/>
    <w:rsid w:val="003B2AD3"/>
    <w:rsid w:val="003E2B16"/>
    <w:rsid w:val="00400ABE"/>
    <w:rsid w:val="00402B1D"/>
    <w:rsid w:val="0045596A"/>
    <w:rsid w:val="00490226"/>
    <w:rsid w:val="004C0B4D"/>
    <w:rsid w:val="004C617B"/>
    <w:rsid w:val="004E0278"/>
    <w:rsid w:val="00520BEB"/>
    <w:rsid w:val="005342A7"/>
    <w:rsid w:val="00561F68"/>
    <w:rsid w:val="00577F62"/>
    <w:rsid w:val="005C2E3B"/>
    <w:rsid w:val="005D56B3"/>
    <w:rsid w:val="005F49C8"/>
    <w:rsid w:val="006116E7"/>
    <w:rsid w:val="006434EC"/>
    <w:rsid w:val="00664DC8"/>
    <w:rsid w:val="00671B69"/>
    <w:rsid w:val="00673AC3"/>
    <w:rsid w:val="00675CC6"/>
    <w:rsid w:val="0067655A"/>
    <w:rsid w:val="0068596A"/>
    <w:rsid w:val="006A6185"/>
    <w:rsid w:val="006A6B6E"/>
    <w:rsid w:val="006B201A"/>
    <w:rsid w:val="006B31DB"/>
    <w:rsid w:val="006B7330"/>
    <w:rsid w:val="006D005F"/>
    <w:rsid w:val="006D081D"/>
    <w:rsid w:val="006F4609"/>
    <w:rsid w:val="006F7938"/>
    <w:rsid w:val="00714AFF"/>
    <w:rsid w:val="007262D4"/>
    <w:rsid w:val="00752A3F"/>
    <w:rsid w:val="00786DA1"/>
    <w:rsid w:val="00786E43"/>
    <w:rsid w:val="007E0964"/>
    <w:rsid w:val="007E577D"/>
    <w:rsid w:val="00803D65"/>
    <w:rsid w:val="008107BC"/>
    <w:rsid w:val="008117E7"/>
    <w:rsid w:val="008236B8"/>
    <w:rsid w:val="00850B46"/>
    <w:rsid w:val="00856E7D"/>
    <w:rsid w:val="00865561"/>
    <w:rsid w:val="008A7BE0"/>
    <w:rsid w:val="008B09F3"/>
    <w:rsid w:val="008F1D60"/>
    <w:rsid w:val="008F5946"/>
    <w:rsid w:val="00901CCF"/>
    <w:rsid w:val="0091249B"/>
    <w:rsid w:val="00925DBC"/>
    <w:rsid w:val="009A13FF"/>
    <w:rsid w:val="009A14D1"/>
    <w:rsid w:val="009A17FF"/>
    <w:rsid w:val="009C3C62"/>
    <w:rsid w:val="009C591C"/>
    <w:rsid w:val="009D04C8"/>
    <w:rsid w:val="009E3D3A"/>
    <w:rsid w:val="009F040F"/>
    <w:rsid w:val="009F0C29"/>
    <w:rsid w:val="00A27B45"/>
    <w:rsid w:val="00A27D92"/>
    <w:rsid w:val="00A50560"/>
    <w:rsid w:val="00A654ED"/>
    <w:rsid w:val="00A709C7"/>
    <w:rsid w:val="00A829B1"/>
    <w:rsid w:val="00A85605"/>
    <w:rsid w:val="00AB50A9"/>
    <w:rsid w:val="00AB52BE"/>
    <w:rsid w:val="00AC2727"/>
    <w:rsid w:val="00AF7D69"/>
    <w:rsid w:val="00B305C1"/>
    <w:rsid w:val="00B37AC4"/>
    <w:rsid w:val="00B5246E"/>
    <w:rsid w:val="00B7140C"/>
    <w:rsid w:val="00B82C80"/>
    <w:rsid w:val="00B85AFA"/>
    <w:rsid w:val="00B86D04"/>
    <w:rsid w:val="00BE67D2"/>
    <w:rsid w:val="00C30510"/>
    <w:rsid w:val="00C41F6D"/>
    <w:rsid w:val="00C57221"/>
    <w:rsid w:val="00C807CD"/>
    <w:rsid w:val="00CB55C1"/>
    <w:rsid w:val="00CB5C76"/>
    <w:rsid w:val="00CF55EE"/>
    <w:rsid w:val="00D01985"/>
    <w:rsid w:val="00D077F5"/>
    <w:rsid w:val="00D323A5"/>
    <w:rsid w:val="00D35233"/>
    <w:rsid w:val="00D71972"/>
    <w:rsid w:val="00D7271B"/>
    <w:rsid w:val="00D73F45"/>
    <w:rsid w:val="00D818EA"/>
    <w:rsid w:val="00D97AC1"/>
    <w:rsid w:val="00DA36A9"/>
    <w:rsid w:val="00DC6EB5"/>
    <w:rsid w:val="00DD3816"/>
    <w:rsid w:val="00E164F8"/>
    <w:rsid w:val="00E32730"/>
    <w:rsid w:val="00E40617"/>
    <w:rsid w:val="00E47198"/>
    <w:rsid w:val="00E74B1E"/>
    <w:rsid w:val="00E97549"/>
    <w:rsid w:val="00EB1268"/>
    <w:rsid w:val="00EB442D"/>
    <w:rsid w:val="00EC37FD"/>
    <w:rsid w:val="00F1619D"/>
    <w:rsid w:val="00F24AEE"/>
    <w:rsid w:val="00F25013"/>
    <w:rsid w:val="00F26CF6"/>
    <w:rsid w:val="00F44A50"/>
    <w:rsid w:val="00F4628E"/>
    <w:rsid w:val="00F54E71"/>
    <w:rsid w:val="00F553D2"/>
    <w:rsid w:val="00F71F7E"/>
    <w:rsid w:val="00F77FAB"/>
    <w:rsid w:val="00FB4C18"/>
    <w:rsid w:val="00FD3470"/>
    <w:rsid w:val="00FF64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452C6D2"/>
  <w15:docId w15:val="{F312BA31-4301-4AA6-AF04-F97FE41C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FF" w:themeColor="hyperlink"/>
      <w:u w:val="single"/>
    </w:rPr>
  </w:style>
  <w:style w:type="paragraph" w:styleId="Listenabsatz">
    <w:name w:val="List Paragraph"/>
    <w:basedOn w:val="Standard"/>
    <w:uiPriority w:val="34"/>
    <w:qFormat/>
    <w:rsid w:val="0091249B"/>
    <w:pPr>
      <w:ind w:left="720"/>
      <w:contextualSpacing/>
    </w:pPr>
  </w:style>
  <w:style w:type="paragraph" w:styleId="StandardWeb">
    <w:name w:val="Normal (Web)"/>
    <w:basedOn w:val="Standard"/>
    <w:uiPriority w:val="99"/>
    <w:unhideWhenUsed/>
    <w:rsid w:val="00B85AFA"/>
    <w:pPr>
      <w:spacing w:after="0" w:line="240" w:lineRule="auto"/>
    </w:pPr>
    <w:rPr>
      <w:rFonts w:ascii="Times New Roman" w:eastAsiaTheme="minorHAnsi" w:hAnsi="Times New Roman" w:cs="Times New Roman"/>
      <w:sz w:val="24"/>
      <w:szCs w:val="24"/>
    </w:rPr>
  </w:style>
  <w:style w:type="character" w:customStyle="1" w:styleId="xbe">
    <w:name w:val="_xbe"/>
    <w:basedOn w:val="Absatz-Standardschriftart"/>
    <w:rsid w:val="00B85AFA"/>
  </w:style>
  <w:style w:type="character" w:customStyle="1" w:styleId="spelle">
    <w:name w:val="spelle"/>
    <w:basedOn w:val="Absatz-Standardschriftart"/>
    <w:rsid w:val="00B5246E"/>
  </w:style>
  <w:style w:type="character" w:styleId="Kommentarzeichen">
    <w:name w:val="annotation reference"/>
    <w:basedOn w:val="Absatz-Standardschriftart"/>
    <w:uiPriority w:val="99"/>
    <w:semiHidden/>
    <w:unhideWhenUsed/>
    <w:rsid w:val="00561F68"/>
    <w:rPr>
      <w:sz w:val="16"/>
      <w:szCs w:val="16"/>
    </w:rPr>
  </w:style>
  <w:style w:type="paragraph" w:styleId="Kommentartext">
    <w:name w:val="annotation text"/>
    <w:basedOn w:val="Standard"/>
    <w:link w:val="KommentartextZchn"/>
    <w:uiPriority w:val="99"/>
    <w:unhideWhenUsed/>
    <w:rsid w:val="00561F68"/>
    <w:pPr>
      <w:spacing w:line="240" w:lineRule="auto"/>
    </w:pPr>
    <w:rPr>
      <w:sz w:val="20"/>
      <w:szCs w:val="20"/>
    </w:rPr>
  </w:style>
  <w:style w:type="character" w:customStyle="1" w:styleId="KommentartextZchn">
    <w:name w:val="Kommentartext Zchn"/>
    <w:basedOn w:val="Absatz-Standardschriftart"/>
    <w:link w:val="Kommentartext"/>
    <w:uiPriority w:val="99"/>
    <w:rsid w:val="00561F68"/>
    <w:rPr>
      <w:sz w:val="20"/>
      <w:szCs w:val="20"/>
    </w:rPr>
  </w:style>
  <w:style w:type="paragraph" w:styleId="Kommentarthema">
    <w:name w:val="annotation subject"/>
    <w:basedOn w:val="Kommentartext"/>
    <w:next w:val="Kommentartext"/>
    <w:link w:val="KommentarthemaZchn"/>
    <w:uiPriority w:val="99"/>
    <w:semiHidden/>
    <w:unhideWhenUsed/>
    <w:rsid w:val="00561F68"/>
    <w:rPr>
      <w:b/>
      <w:bCs/>
    </w:rPr>
  </w:style>
  <w:style w:type="character" w:customStyle="1" w:styleId="KommentarthemaZchn">
    <w:name w:val="Kommentarthema Zchn"/>
    <w:basedOn w:val="KommentartextZchn"/>
    <w:link w:val="Kommentarthema"/>
    <w:uiPriority w:val="99"/>
    <w:semiHidden/>
    <w:rsid w:val="00561F68"/>
    <w:rPr>
      <w:b/>
      <w:bCs/>
      <w:sz w:val="20"/>
      <w:szCs w:val="20"/>
    </w:rPr>
  </w:style>
  <w:style w:type="paragraph" w:customStyle="1" w:styleId="Default">
    <w:name w:val="Default"/>
    <w:rsid w:val="00673AC3"/>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Absatz-Standardschriftart"/>
    <w:rsid w:val="0067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1603">
      <w:bodyDiv w:val="1"/>
      <w:marLeft w:val="0"/>
      <w:marRight w:val="0"/>
      <w:marTop w:val="0"/>
      <w:marBottom w:val="0"/>
      <w:divBdr>
        <w:top w:val="none" w:sz="0" w:space="0" w:color="auto"/>
        <w:left w:val="none" w:sz="0" w:space="0" w:color="auto"/>
        <w:bottom w:val="none" w:sz="0" w:space="0" w:color="auto"/>
        <w:right w:val="none" w:sz="0" w:space="0" w:color="auto"/>
      </w:divBdr>
    </w:div>
    <w:div w:id="128744485">
      <w:bodyDiv w:val="1"/>
      <w:marLeft w:val="0"/>
      <w:marRight w:val="0"/>
      <w:marTop w:val="0"/>
      <w:marBottom w:val="0"/>
      <w:divBdr>
        <w:top w:val="none" w:sz="0" w:space="0" w:color="auto"/>
        <w:left w:val="none" w:sz="0" w:space="0" w:color="auto"/>
        <w:bottom w:val="none" w:sz="0" w:space="0" w:color="auto"/>
        <w:right w:val="none" w:sz="0" w:space="0" w:color="auto"/>
      </w:divBdr>
    </w:div>
    <w:div w:id="241571718">
      <w:bodyDiv w:val="1"/>
      <w:marLeft w:val="0"/>
      <w:marRight w:val="0"/>
      <w:marTop w:val="0"/>
      <w:marBottom w:val="0"/>
      <w:divBdr>
        <w:top w:val="none" w:sz="0" w:space="0" w:color="auto"/>
        <w:left w:val="none" w:sz="0" w:space="0" w:color="auto"/>
        <w:bottom w:val="none" w:sz="0" w:space="0" w:color="auto"/>
        <w:right w:val="none" w:sz="0" w:space="0" w:color="auto"/>
      </w:divBdr>
    </w:div>
    <w:div w:id="303388590">
      <w:bodyDiv w:val="1"/>
      <w:marLeft w:val="0"/>
      <w:marRight w:val="0"/>
      <w:marTop w:val="0"/>
      <w:marBottom w:val="0"/>
      <w:divBdr>
        <w:top w:val="none" w:sz="0" w:space="0" w:color="auto"/>
        <w:left w:val="none" w:sz="0" w:space="0" w:color="auto"/>
        <w:bottom w:val="none" w:sz="0" w:space="0" w:color="auto"/>
        <w:right w:val="none" w:sz="0" w:space="0" w:color="auto"/>
      </w:divBdr>
      <w:divsChild>
        <w:div w:id="151263411">
          <w:marLeft w:val="0"/>
          <w:marRight w:val="0"/>
          <w:marTop w:val="0"/>
          <w:marBottom w:val="0"/>
          <w:divBdr>
            <w:top w:val="none" w:sz="0" w:space="0" w:color="auto"/>
            <w:left w:val="none" w:sz="0" w:space="0" w:color="auto"/>
            <w:bottom w:val="none" w:sz="0" w:space="0" w:color="auto"/>
            <w:right w:val="none" w:sz="0" w:space="0" w:color="auto"/>
          </w:divBdr>
          <w:divsChild>
            <w:div w:id="1743480783">
              <w:marLeft w:val="0"/>
              <w:marRight w:val="0"/>
              <w:marTop w:val="0"/>
              <w:marBottom w:val="0"/>
              <w:divBdr>
                <w:top w:val="none" w:sz="0" w:space="0" w:color="auto"/>
                <w:left w:val="none" w:sz="0" w:space="0" w:color="auto"/>
                <w:bottom w:val="none" w:sz="0" w:space="0" w:color="auto"/>
                <w:right w:val="none" w:sz="0" w:space="0" w:color="auto"/>
              </w:divBdr>
              <w:divsChild>
                <w:div w:id="11234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6924">
      <w:bodyDiv w:val="1"/>
      <w:marLeft w:val="0"/>
      <w:marRight w:val="0"/>
      <w:marTop w:val="0"/>
      <w:marBottom w:val="0"/>
      <w:divBdr>
        <w:top w:val="none" w:sz="0" w:space="0" w:color="auto"/>
        <w:left w:val="none" w:sz="0" w:space="0" w:color="auto"/>
        <w:bottom w:val="none" w:sz="0" w:space="0" w:color="auto"/>
        <w:right w:val="none" w:sz="0" w:space="0" w:color="auto"/>
      </w:divBdr>
      <w:divsChild>
        <w:div w:id="1275945606">
          <w:marLeft w:val="0"/>
          <w:marRight w:val="0"/>
          <w:marTop w:val="0"/>
          <w:marBottom w:val="0"/>
          <w:divBdr>
            <w:top w:val="none" w:sz="0" w:space="0" w:color="auto"/>
            <w:left w:val="none" w:sz="0" w:space="0" w:color="auto"/>
            <w:bottom w:val="none" w:sz="0" w:space="0" w:color="auto"/>
            <w:right w:val="none" w:sz="0" w:space="0" w:color="auto"/>
          </w:divBdr>
        </w:div>
        <w:div w:id="1192838553">
          <w:marLeft w:val="0"/>
          <w:marRight w:val="0"/>
          <w:marTop w:val="0"/>
          <w:marBottom w:val="0"/>
          <w:divBdr>
            <w:top w:val="none" w:sz="0" w:space="0" w:color="auto"/>
            <w:left w:val="none" w:sz="0" w:space="0" w:color="auto"/>
            <w:bottom w:val="none" w:sz="0" w:space="0" w:color="auto"/>
            <w:right w:val="none" w:sz="0" w:space="0" w:color="auto"/>
          </w:divBdr>
        </w:div>
      </w:divsChild>
    </w:div>
    <w:div w:id="714618852">
      <w:bodyDiv w:val="1"/>
      <w:marLeft w:val="0"/>
      <w:marRight w:val="0"/>
      <w:marTop w:val="0"/>
      <w:marBottom w:val="0"/>
      <w:divBdr>
        <w:top w:val="none" w:sz="0" w:space="0" w:color="auto"/>
        <w:left w:val="none" w:sz="0" w:space="0" w:color="auto"/>
        <w:bottom w:val="none" w:sz="0" w:space="0" w:color="auto"/>
        <w:right w:val="none" w:sz="0" w:space="0" w:color="auto"/>
      </w:divBdr>
    </w:div>
    <w:div w:id="923415057">
      <w:bodyDiv w:val="1"/>
      <w:marLeft w:val="0"/>
      <w:marRight w:val="0"/>
      <w:marTop w:val="0"/>
      <w:marBottom w:val="0"/>
      <w:divBdr>
        <w:top w:val="none" w:sz="0" w:space="0" w:color="auto"/>
        <w:left w:val="none" w:sz="0" w:space="0" w:color="auto"/>
        <w:bottom w:val="none" w:sz="0" w:space="0" w:color="auto"/>
        <w:right w:val="none" w:sz="0" w:space="0" w:color="auto"/>
      </w:divBdr>
    </w:div>
    <w:div w:id="996492076">
      <w:bodyDiv w:val="1"/>
      <w:marLeft w:val="0"/>
      <w:marRight w:val="0"/>
      <w:marTop w:val="0"/>
      <w:marBottom w:val="0"/>
      <w:divBdr>
        <w:top w:val="none" w:sz="0" w:space="0" w:color="auto"/>
        <w:left w:val="none" w:sz="0" w:space="0" w:color="auto"/>
        <w:bottom w:val="none" w:sz="0" w:space="0" w:color="auto"/>
        <w:right w:val="none" w:sz="0" w:space="0" w:color="auto"/>
      </w:divBdr>
    </w:div>
    <w:div w:id="1001784156">
      <w:bodyDiv w:val="1"/>
      <w:marLeft w:val="0"/>
      <w:marRight w:val="0"/>
      <w:marTop w:val="0"/>
      <w:marBottom w:val="0"/>
      <w:divBdr>
        <w:top w:val="none" w:sz="0" w:space="0" w:color="auto"/>
        <w:left w:val="none" w:sz="0" w:space="0" w:color="auto"/>
        <w:bottom w:val="none" w:sz="0" w:space="0" w:color="auto"/>
        <w:right w:val="none" w:sz="0" w:space="0" w:color="auto"/>
      </w:divBdr>
    </w:div>
    <w:div w:id="1063288140">
      <w:bodyDiv w:val="1"/>
      <w:marLeft w:val="0"/>
      <w:marRight w:val="0"/>
      <w:marTop w:val="0"/>
      <w:marBottom w:val="0"/>
      <w:divBdr>
        <w:top w:val="none" w:sz="0" w:space="0" w:color="auto"/>
        <w:left w:val="none" w:sz="0" w:space="0" w:color="auto"/>
        <w:bottom w:val="none" w:sz="0" w:space="0" w:color="auto"/>
        <w:right w:val="none" w:sz="0" w:space="0" w:color="auto"/>
      </w:divBdr>
    </w:div>
    <w:div w:id="1190875300">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575505871">
      <w:bodyDiv w:val="1"/>
      <w:marLeft w:val="0"/>
      <w:marRight w:val="0"/>
      <w:marTop w:val="0"/>
      <w:marBottom w:val="0"/>
      <w:divBdr>
        <w:top w:val="none" w:sz="0" w:space="0" w:color="auto"/>
        <w:left w:val="none" w:sz="0" w:space="0" w:color="auto"/>
        <w:bottom w:val="none" w:sz="0" w:space="0" w:color="auto"/>
        <w:right w:val="none" w:sz="0" w:space="0" w:color="auto"/>
      </w:divBdr>
    </w:div>
    <w:div w:id="1766613762">
      <w:bodyDiv w:val="1"/>
      <w:marLeft w:val="0"/>
      <w:marRight w:val="0"/>
      <w:marTop w:val="0"/>
      <w:marBottom w:val="0"/>
      <w:divBdr>
        <w:top w:val="none" w:sz="0" w:space="0" w:color="auto"/>
        <w:left w:val="none" w:sz="0" w:space="0" w:color="auto"/>
        <w:bottom w:val="none" w:sz="0" w:space="0" w:color="auto"/>
        <w:right w:val="none" w:sz="0" w:space="0" w:color="auto"/>
      </w:divBdr>
    </w:div>
    <w:div w:id="1779718500">
      <w:bodyDiv w:val="1"/>
      <w:marLeft w:val="0"/>
      <w:marRight w:val="0"/>
      <w:marTop w:val="0"/>
      <w:marBottom w:val="0"/>
      <w:divBdr>
        <w:top w:val="none" w:sz="0" w:space="0" w:color="auto"/>
        <w:left w:val="none" w:sz="0" w:space="0" w:color="auto"/>
        <w:bottom w:val="none" w:sz="0" w:space="0" w:color="auto"/>
        <w:right w:val="none" w:sz="0" w:space="0" w:color="auto"/>
      </w:divBdr>
    </w:div>
    <w:div w:id="1978797492">
      <w:bodyDiv w:val="1"/>
      <w:marLeft w:val="0"/>
      <w:marRight w:val="0"/>
      <w:marTop w:val="0"/>
      <w:marBottom w:val="0"/>
      <w:divBdr>
        <w:top w:val="none" w:sz="0" w:space="0" w:color="auto"/>
        <w:left w:val="none" w:sz="0" w:space="0" w:color="auto"/>
        <w:bottom w:val="none" w:sz="0" w:space="0" w:color="auto"/>
        <w:right w:val="none" w:sz="0" w:space="0" w:color="auto"/>
      </w:divBdr>
    </w:div>
    <w:div w:id="2009865670">
      <w:bodyDiv w:val="1"/>
      <w:marLeft w:val="0"/>
      <w:marRight w:val="0"/>
      <w:marTop w:val="0"/>
      <w:marBottom w:val="0"/>
      <w:divBdr>
        <w:top w:val="none" w:sz="0" w:space="0" w:color="auto"/>
        <w:left w:val="none" w:sz="0" w:space="0" w:color="auto"/>
        <w:bottom w:val="none" w:sz="0" w:space="0" w:color="auto"/>
        <w:right w:val="none" w:sz="0" w:space="0" w:color="auto"/>
      </w:divBdr>
    </w:div>
    <w:div w:id="2036225140">
      <w:bodyDiv w:val="1"/>
      <w:marLeft w:val="0"/>
      <w:marRight w:val="0"/>
      <w:marTop w:val="0"/>
      <w:marBottom w:val="0"/>
      <w:divBdr>
        <w:top w:val="none" w:sz="0" w:space="0" w:color="auto"/>
        <w:left w:val="none" w:sz="0" w:space="0" w:color="auto"/>
        <w:bottom w:val="none" w:sz="0" w:space="0" w:color="auto"/>
        <w:right w:val="none" w:sz="0" w:space="0" w:color="auto"/>
      </w:divBdr>
    </w:div>
    <w:div w:id="20717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prazeller@klimabuendnis.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6D471-8C77-406B-A15F-975AE9D1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Prazeller Lisa</cp:lastModifiedBy>
  <cp:revision>14</cp:revision>
  <cp:lastPrinted>2017-06-06T16:37:00Z</cp:lastPrinted>
  <dcterms:created xsi:type="dcterms:W3CDTF">2018-05-24T14:53:00Z</dcterms:created>
  <dcterms:modified xsi:type="dcterms:W3CDTF">2018-05-30T12:41:00Z</dcterms:modified>
</cp:coreProperties>
</file>